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spacing w:before="0"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онлайн-мероприятий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0"/>
        <w:jc w:val="center"/>
        <w:spacing w:before="0"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«Пожарно-техническая выставка»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>
          <w:rPr>
            <w:rStyle w:val="832"/>
            <w:rFonts w:ascii="Times New Roman" w:hAnsi="Times New Roman" w:cs="Times New Roman"/>
            <w:sz w:val="28"/>
            <w:szCs w:val="28"/>
          </w:rPr>
          <w:t xml:space="preserve">https://вдпо.рф/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360" w:lineRule="exac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сентябре-декабре 2024 года</w:t>
      </w:r>
      <w:r/>
    </w:p>
    <w:p>
      <w:pPr>
        <w:jc w:val="both"/>
        <w:spacing w:before="0" w:after="0" w:line="360" w:lineRule="exac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0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2024-2025 учебного года на обучающей образовательной платформе портала «Пожарно-техническая выставка» вдпо.рф запланированы следующие онлайн мероприятия: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0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contextualSpacing/>
        <w:jc w:val="both"/>
        <w:spacing w:before="0" w:after="0" w:line="36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Всероссийский конкурс «Знатоки истории пожарной охраны».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Принять участие в каждом квесте можно из любого региона России вне зависимости от субъекта, по которому он проводится.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830"/>
        <w:jc w:val="center"/>
        <w:spacing w:before="0" w:after="0" w:line="36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tbl>
      <w:tblPr>
        <w:tblW w:w="9151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2"/>
        <w:gridCol w:w="58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онлайн-квеста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11–15 сентября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Челябинская область»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2–6 октября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23–27 октября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Московская область»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13–17 ноября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Республика Татарстан»</w:t>
            </w:r>
            <w:r/>
          </w:p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– 1 декабря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Тверская область»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11–15 декабря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истории пожарной охраны. Амурская область»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3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декабря–5 января 2025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9" w:type="dxa"/>
            <w:vAlign w:val="center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Суперигра «Знатоки истории пожарной охраны»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0"/>
        <w:ind w:firstLine="709"/>
        <w:jc w:val="both"/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Всероссийская электронная олимпиада по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возрастными группами в период с 18 сентября (00:00) по 26 октября (23:59) 2024 года по следующему графику (время указано московское):</w:t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младшая возрастная группа (до 10 лет)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18 сентября по 02 октября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2024 года;</w:t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средняя возрастная группа (11-15 лет)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03 по 15 октября</w:t>
      </w:r>
      <w:r>
        <w:rPr>
          <w:rFonts w:ascii="Times New Roman" w:hAnsi="Times New Roman" w:cs="Times New Roman"/>
          <w:sz w:val="28"/>
          <w:szCs w:val="28"/>
        </w:rPr>
        <w:t xml:space="preserve">  (включительно) 2024 года;</w:t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старшая возрастная группа (16 лет и старше)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16 по 26 октября </w:t>
      </w:r>
      <w:r>
        <w:rPr>
          <w:rFonts w:ascii="Times New Roman" w:hAnsi="Times New Roman" w:cs="Times New Roman"/>
          <w:sz w:val="28"/>
          <w:szCs w:val="28"/>
        </w:rPr>
        <w:t xml:space="preserve">(включительно) 2024 года.</w:t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spacing w:before="0" w:after="160" w:line="256" w:lineRule="auto"/>
        <w:widowControl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!!!Участвовать в конкурсах и получить Сертификат либо Диплом по итогам (всероссийского образца!!!) можно онлайн из любого региона России.</w:t>
      </w:r>
      <w:r/>
    </w:p>
    <w:sectPr>
      <w:footnotePr/>
      <w:endnotePr/>
      <w:type w:val="nextPage"/>
      <w:pgSz w:w="11906" w:h="16838" w:orient="portrait"/>
      <w:pgMar w:top="851" w:right="850" w:bottom="822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9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31">
    <w:name w:val="Основной шрифт абзаца"/>
    <w:qFormat/>
  </w:style>
  <w:style w:type="character" w:styleId="832">
    <w:name w:val="Hyperlink"/>
    <w:rPr>
      <w:color w:val="0563c1"/>
      <w:u w:val="single"/>
    </w:rPr>
  </w:style>
  <w:style w:type="character" w:styleId="833">
    <w:name w:val="Неразрешенное упоминание"/>
    <w:qFormat/>
    <w:rPr>
      <w:color w:val="605e5c"/>
      <w:shd w:val="clear" w:color="auto" w:fill="e1dfdd"/>
    </w:rPr>
  </w:style>
  <w:style w:type="character" w:styleId="834">
    <w:name w:val="FollowedHyperlink"/>
    <w:rPr>
      <w:color w:val="954f72"/>
      <w:u w:val="single"/>
    </w:rPr>
  </w:style>
  <w:style w:type="character" w:styleId="83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836">
    <w:name w:val="Heading"/>
    <w:basedOn w:val="830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0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0"/>
    <w:qFormat/>
    <w:pPr>
      <w:suppressLineNumbers/>
    </w:pPr>
  </w:style>
  <w:style w:type="paragraph" w:styleId="841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842">
    <w:name w:val="Текст выноски"/>
    <w:basedOn w:val="830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3">
    <w:name w:val="Table Contents"/>
    <w:basedOn w:val="830"/>
    <w:qFormat/>
    <w:pPr>
      <w:widowControl w:val="off"/>
      <w:suppressLineNumbers/>
    </w:pPr>
  </w:style>
  <w:style w:type="paragraph" w:styleId="844">
    <w:name w:val="Table Heading"/>
    <w:basedOn w:val="843"/>
    <w:qFormat/>
    <w:pPr>
      <w:jc w:val="center"/>
      <w:suppressLineNumbers/>
    </w:pPr>
    <w:rPr>
      <w:b/>
      <w:bCs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dc:description/>
  <dc:language>en-US</dc:language>
  <cp:lastModifiedBy>Сергей Лисица</cp:lastModifiedBy>
  <cp:revision>4</cp:revision>
  <dcterms:created xsi:type="dcterms:W3CDTF">2024-07-19T13:16:00Z</dcterms:created>
  <dcterms:modified xsi:type="dcterms:W3CDTF">2024-07-25T19:37:09Z</dcterms:modified>
</cp:coreProperties>
</file>